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fill="FFFFFF"/>
        <w:spacing w:lineRule="auto" w:line="276" w:before="240" w:after="0"/>
        <w:jc w:val="center"/>
        <w:rPr>
          <w:rFonts w:ascii="Arial" w:hAnsi="Arial" w:eastAsia="Arial" w:cs="Arial"/>
          <w:b/>
          <w:b/>
          <w:sz w:val="24"/>
          <w:szCs w:val="24"/>
        </w:rPr>
      </w:pPr>
      <w:r>
        <w:rPr>
          <w:rFonts w:eastAsia="Arial" w:cs="Arial" w:ascii="Arial" w:hAnsi="Arial"/>
          <w:b/>
          <w:sz w:val="24"/>
          <w:szCs w:val="24"/>
        </w:rPr>
      </w:r>
    </w:p>
    <w:p>
      <w:pPr>
        <w:pStyle w:val="Normal1"/>
        <w:shd w:val="clear" w:fill="FFFFFF"/>
        <w:spacing w:lineRule="auto" w:line="276" w:before="240" w:after="180"/>
        <w:jc w:val="center"/>
        <w:rPr>
          <w:lang w:val="en-GB"/>
        </w:rPr>
      </w:pPr>
      <w:r>
        <w:rPr>
          <w:rFonts w:eastAsia="Arial" w:cs="Arial" w:ascii="Arial" w:hAnsi="Arial"/>
          <w:b/>
          <w:color w:val="333333"/>
          <w:sz w:val="28"/>
          <w:szCs w:val="28"/>
          <w:lang w:val="en-GB"/>
        </w:rPr>
        <w:t xml:space="preserve">Riva del Garda Fierecongressi </w:t>
      </w:r>
      <w:r>
        <w:rPr>
          <w:rFonts w:eastAsia="Arial" w:cs="Arial" w:ascii="Arial" w:hAnsi="Arial"/>
          <w:b/>
          <w:color w:val="333333"/>
          <w:sz w:val="28"/>
          <w:szCs w:val="28"/>
          <w:lang w:val="en-GB"/>
        </w:rPr>
        <w:t xml:space="preserve">is ready to start again, </w:t>
      </w:r>
      <w:r>
        <w:rPr>
          <w:rFonts w:eastAsia="Arial" w:cs="Arial" w:ascii="Arial" w:hAnsi="Arial"/>
          <w:b/>
          <w:color w:val="333333"/>
          <w:sz w:val="28"/>
          <w:szCs w:val="28"/>
          <w:lang w:val="en-GB"/>
        </w:rPr>
        <w:t>aiming for</w:t>
      </w:r>
      <w:r>
        <w:rPr>
          <w:rFonts w:eastAsia="Arial" w:cs="Arial" w:ascii="Arial" w:hAnsi="Arial"/>
          <w:b/>
          <w:color w:val="333333"/>
          <w:sz w:val="28"/>
          <w:szCs w:val="28"/>
          <w:lang w:val="en-GB"/>
        </w:rPr>
        <w:t xml:space="preserve"> safety and sustainability </w:t>
      </w:r>
    </w:p>
    <w:p>
      <w:pPr>
        <w:pStyle w:val="Normal1"/>
        <w:shd w:val="clear" w:fill="FFFFFF"/>
        <w:spacing w:lineRule="auto" w:line="276" w:before="240" w:after="180"/>
        <w:jc w:val="both"/>
        <w:rPr>
          <w:rFonts w:ascii="Arial" w:hAnsi="Arial" w:eastAsia="Arial" w:cs="Arial"/>
          <w:b/>
          <w:b/>
          <w:color w:val="333333"/>
          <w:sz w:val="24"/>
          <w:szCs w:val="24"/>
        </w:rPr>
      </w:pPr>
      <w:r>
        <w:rPr>
          <w:rFonts w:eastAsia="Arial" w:cs="Arial" w:ascii="Arial" w:hAnsi="Arial"/>
          <w:b/>
          <w:color w:val="333333"/>
          <w:sz w:val="24"/>
          <w:szCs w:val="24"/>
        </w:rPr>
      </w:r>
    </w:p>
    <w:p>
      <w:pPr>
        <w:pStyle w:val="Normal1"/>
        <w:shd w:val="clear" w:fill="FFFFFF"/>
        <w:spacing w:lineRule="auto" w:line="276" w:before="240" w:after="160"/>
        <w:jc w:val="both"/>
        <w:rPr/>
      </w:pPr>
      <w:r>
        <w:rPr>
          <w:rFonts w:eastAsia="Arial" w:cs="Arial" w:ascii="Arial" w:hAnsi="Arial"/>
          <w:b/>
          <w:color w:val="333333"/>
          <w:sz w:val="24"/>
          <w:szCs w:val="24"/>
          <w:lang w:val="en-GB"/>
        </w:rPr>
        <w:t xml:space="preserve">The Trentino exhibition and congress centre is ready to re-open safely: amongst the specific actions undertaken, from September onwards, the Congress centre halls will be sanitised, using the same sustainable technology adopted by NASA. </w:t>
      </w:r>
    </w:p>
    <w:p>
      <w:pPr>
        <w:pStyle w:val="Normal1"/>
        <w:shd w:val="clear" w:fill="FFFFFF"/>
        <w:spacing w:lineRule="auto" w:line="276" w:before="240" w:after="160"/>
        <w:jc w:val="both"/>
        <w:rPr/>
      </w:pPr>
      <w:r>
        <w:rPr>
          <w:rFonts w:eastAsia="Arial" w:cs="Arial" w:ascii="Arial" w:hAnsi="Arial"/>
          <w:i/>
          <w:color w:val="333333"/>
          <w:sz w:val="24"/>
          <w:szCs w:val="24"/>
          <w:lang w:val="en-GB"/>
        </w:rPr>
        <w:t xml:space="preserve">Riva del Garda, </w:t>
      </w:r>
      <w:r>
        <w:rPr>
          <w:rFonts w:eastAsia="Arial" w:cs="Arial" w:ascii="Arial" w:hAnsi="Arial"/>
          <w:i/>
          <w:color w:val="333333"/>
          <w:sz w:val="24"/>
          <w:szCs w:val="24"/>
          <w:lang w:val="en-GB"/>
        </w:rPr>
        <w:t>July 1</w:t>
      </w:r>
      <w:r>
        <w:rPr>
          <w:rFonts w:eastAsia="Arial" w:cs="Arial" w:ascii="Arial" w:hAnsi="Arial"/>
          <w:i/>
          <w:color w:val="333333"/>
          <w:sz w:val="24"/>
          <w:szCs w:val="24"/>
          <w:vertAlign w:val="superscript"/>
          <w:lang w:val="en-GB"/>
        </w:rPr>
        <w:t>st</w:t>
      </w:r>
      <w:r>
        <w:rPr>
          <w:rFonts w:eastAsia="Arial" w:cs="Arial" w:ascii="Arial" w:hAnsi="Arial"/>
          <w:i/>
          <w:color w:val="333333"/>
          <w:sz w:val="24"/>
          <w:szCs w:val="24"/>
          <w:vertAlign w:val="superscript"/>
          <w:lang w:val="en-GB"/>
        </w:rPr>
        <w:t xml:space="preserve"> </w:t>
      </w:r>
      <w:r>
        <w:rPr>
          <w:rFonts w:eastAsia="Arial" w:cs="Arial" w:ascii="Arial" w:hAnsi="Arial"/>
          <w:i/>
          <w:color w:val="333333"/>
          <w:sz w:val="24"/>
          <w:szCs w:val="24"/>
          <w:lang w:val="en-GB"/>
        </w:rPr>
        <w:t>2020.</w:t>
      </w:r>
      <w:r>
        <w:rPr>
          <w:rFonts w:eastAsia="Arial" w:cs="Arial" w:ascii="Arial" w:hAnsi="Arial"/>
          <w:color w:val="333333"/>
          <w:sz w:val="24"/>
          <w:szCs w:val="24"/>
          <w:lang w:val="en-GB"/>
        </w:rPr>
        <w:t xml:space="preserve"> In vi</w:t>
      </w:r>
      <w:r>
        <w:rPr>
          <w:rFonts w:eastAsia="Arial" w:cs="Arial" w:ascii="Arial" w:hAnsi="Arial"/>
          <w:color w:val="333333"/>
          <w:sz w:val="24"/>
          <w:szCs w:val="24"/>
          <w:lang w:val="en-GB"/>
        </w:rPr>
        <w:t xml:space="preserve">ew of the re-opening of exhibition and congress events, anticipated at national level from July 15th 2020 according to the </w:t>
      </w:r>
      <w:r>
        <w:rPr>
          <w:rFonts w:eastAsia="Arial" w:cs="Arial" w:ascii="Arial" w:hAnsi="Arial"/>
          <w:color w:val="333333"/>
          <w:sz w:val="24"/>
          <w:szCs w:val="24"/>
          <w:lang w:val="en-GB"/>
        </w:rPr>
        <w:t>legislation</w:t>
      </w:r>
      <w:r>
        <w:rPr>
          <w:rFonts w:eastAsia="Arial" w:cs="Arial" w:ascii="Arial" w:hAnsi="Arial"/>
          <w:color w:val="333333"/>
          <w:sz w:val="24"/>
          <w:szCs w:val="24"/>
          <w:lang w:val="en-GB"/>
        </w:rPr>
        <w:t xml:space="preserve"> </w:t>
      </w:r>
      <w:r>
        <w:rPr>
          <w:rFonts w:eastAsia="Arial" w:cs="Arial" w:ascii="Arial" w:hAnsi="Arial"/>
          <w:color w:val="333333"/>
          <w:sz w:val="24"/>
          <w:szCs w:val="24"/>
          <w:lang w:val="en-GB"/>
        </w:rPr>
        <w:t>of 11th June</w:t>
      </w:r>
      <w:r>
        <w:rPr>
          <w:rFonts w:eastAsia="Arial" w:cs="Arial" w:ascii="Arial" w:hAnsi="Arial"/>
          <w:color w:val="333333"/>
          <w:sz w:val="24"/>
          <w:szCs w:val="24"/>
          <w:lang w:val="en-GB"/>
        </w:rPr>
        <w:t xml:space="preserve">, Riva del Garda Fierecongressi Spa </w:t>
      </w:r>
      <w:r>
        <w:rPr>
          <w:rFonts w:eastAsia="Arial" w:cs="Arial" w:ascii="Arial" w:hAnsi="Arial"/>
          <w:color w:val="333333"/>
          <w:sz w:val="24"/>
          <w:szCs w:val="24"/>
          <w:lang w:val="en-GB"/>
        </w:rPr>
        <w:t>is fully equipped so as to be</w:t>
      </w:r>
      <w:r>
        <w:rPr>
          <w:rFonts w:eastAsia="Arial" w:cs="Arial" w:ascii="Arial" w:hAnsi="Arial"/>
          <w:color w:val="333333"/>
          <w:sz w:val="24"/>
          <w:szCs w:val="24"/>
          <w:lang w:val="en-GB"/>
        </w:rPr>
        <w:t xml:space="preserve"> </w:t>
      </w:r>
      <w:r>
        <w:rPr>
          <w:rFonts w:eastAsia="Arial" w:cs="Arial" w:ascii="Arial" w:hAnsi="Arial"/>
          <w:b/>
          <w:color w:val="333333"/>
          <w:sz w:val="24"/>
          <w:szCs w:val="24"/>
          <w:lang w:val="en-GB"/>
        </w:rPr>
        <w:t>r</w:t>
      </w:r>
      <w:r>
        <w:rPr>
          <w:rFonts w:eastAsia="Arial" w:cs="Arial" w:ascii="Arial" w:hAnsi="Arial"/>
          <w:b/>
          <w:color w:val="333333"/>
          <w:sz w:val="24"/>
          <w:szCs w:val="24"/>
          <w:lang w:val="en-GB"/>
        </w:rPr>
        <w:t>eady to re-launch events in safety.</w:t>
      </w:r>
      <w:r>
        <w:rPr>
          <w:rFonts w:eastAsia="Arial" w:cs="Arial" w:ascii="Arial" w:hAnsi="Arial"/>
          <w:color w:val="333333"/>
          <w:sz w:val="24"/>
          <w:szCs w:val="24"/>
        </w:rPr>
        <w:t xml:space="preserve"> </w:t>
      </w:r>
      <w:r>
        <w:rPr>
          <w:rFonts w:eastAsia="Arial" w:cs="Arial" w:ascii="Arial" w:hAnsi="Arial"/>
          <w:color w:val="333333"/>
          <w:sz w:val="24"/>
          <w:szCs w:val="24"/>
          <w:lang w:val="en-GB"/>
        </w:rPr>
        <w:t xml:space="preserve">The rules dictated by current protocols for the re-opening of the buildings have already been observed, from health checks to entrances and social distancing, and from the use of PPE to the sanitisation of all areas. </w:t>
      </w:r>
    </w:p>
    <w:p>
      <w:pPr>
        <w:pStyle w:val="Normal1"/>
        <w:shd w:val="clear" w:fill="FFFFFF"/>
        <w:spacing w:lineRule="auto" w:line="276" w:before="240" w:after="160"/>
        <w:jc w:val="both"/>
        <w:rPr>
          <w:lang w:val="en-GB"/>
        </w:rPr>
      </w:pPr>
      <w:r>
        <w:rPr>
          <w:rFonts w:eastAsia="Arial" w:cs="Arial" w:ascii="Arial" w:hAnsi="Arial"/>
          <w:color w:val="333333"/>
          <w:sz w:val="24"/>
          <w:szCs w:val="24"/>
          <w:lang w:val="en-GB"/>
        </w:rPr>
        <w:t xml:space="preserve">Amongst the various initiatives undertaken is the use of </w:t>
      </w:r>
      <w:r>
        <w:rPr>
          <w:rFonts w:eastAsia="Arial" w:cs="Arial" w:ascii="Arial" w:hAnsi="Arial"/>
          <w:color w:val="333333"/>
          <w:sz w:val="24"/>
          <w:szCs w:val="24"/>
          <w:lang w:val="en-GB"/>
        </w:rPr>
        <w:t>a</w:t>
      </w:r>
      <w:r>
        <w:rPr>
          <w:rFonts w:eastAsia="Arial" w:cs="Arial" w:ascii="Arial" w:hAnsi="Arial"/>
          <w:color w:val="333333"/>
          <w:sz w:val="24"/>
          <w:szCs w:val="24"/>
          <w:lang w:val="en-GB"/>
        </w:rPr>
        <w:t xml:space="preserve"> </w:t>
      </w:r>
      <w:r>
        <w:rPr>
          <w:rFonts w:eastAsia="Arial" w:cs="Arial" w:ascii="Arial" w:hAnsi="Arial"/>
          <w:b/>
          <w:bCs/>
          <w:color w:val="333333"/>
          <w:sz w:val="24"/>
          <w:szCs w:val="24"/>
          <w:lang w:val="en-GB"/>
        </w:rPr>
        <w:t>tota</w:t>
      </w:r>
      <w:r>
        <w:rPr>
          <w:rFonts w:eastAsia="Arial" w:cs="Arial" w:ascii="Arial" w:hAnsi="Arial"/>
          <w:b/>
          <w:bCs/>
          <w:color w:val="333333"/>
          <w:sz w:val="24"/>
          <w:szCs w:val="24"/>
          <w:lang w:val="en-GB"/>
        </w:rPr>
        <w:t>l</w:t>
      </w:r>
      <w:r>
        <w:rPr>
          <w:rFonts w:eastAsia="Arial" w:cs="Arial" w:ascii="Arial" w:hAnsi="Arial"/>
          <w:b/>
          <w:bCs/>
          <w:color w:val="333333"/>
          <w:sz w:val="24"/>
          <w:szCs w:val="24"/>
          <w:lang w:val="en-GB"/>
        </w:rPr>
        <w:t xml:space="preserve">ly green environmental sanitisation </w:t>
      </w:r>
      <w:r>
        <w:rPr>
          <w:rFonts w:eastAsia="Arial" w:cs="Arial" w:ascii="Arial" w:hAnsi="Arial"/>
          <w:b/>
          <w:bCs/>
          <w:color w:val="333333"/>
          <w:sz w:val="24"/>
          <w:szCs w:val="24"/>
          <w:lang w:val="en-GB"/>
        </w:rPr>
        <w:t>system.</w:t>
      </w:r>
      <w:r>
        <w:rPr>
          <w:rFonts w:eastAsia="Arial" w:cs="Arial" w:ascii="Arial" w:hAnsi="Arial"/>
          <w:b/>
          <w:bCs/>
          <w:color w:val="333333"/>
          <w:sz w:val="24"/>
          <w:szCs w:val="24"/>
          <w:lang w:val="en-GB"/>
        </w:rPr>
        <w:t xml:space="preserve"> </w:t>
      </w:r>
      <w:r>
        <w:rPr>
          <w:rFonts w:eastAsia="Arial" w:cs="Arial" w:ascii="Arial" w:hAnsi="Arial"/>
          <w:b w:val="false"/>
          <w:bCs w:val="false"/>
          <w:color w:val="333333"/>
          <w:sz w:val="24"/>
          <w:szCs w:val="24"/>
          <w:lang w:val="en-GB"/>
        </w:rPr>
        <w:t>From the month of September onwards,</w:t>
      </w:r>
      <w:r>
        <w:rPr>
          <w:rFonts w:eastAsia="Arial" w:cs="Arial" w:ascii="Arial" w:hAnsi="Arial"/>
          <w:color w:val="333333"/>
          <w:sz w:val="24"/>
          <w:szCs w:val="24"/>
          <w:lang w:val="en-GB"/>
        </w:rPr>
        <w:t xml:space="preserve"> </w:t>
      </w:r>
      <w:r>
        <w:rPr>
          <w:rFonts w:eastAsia="Arial" w:cs="Arial" w:ascii="Arial" w:hAnsi="Arial"/>
          <w:b/>
          <w:color w:val="333333"/>
          <w:sz w:val="24"/>
          <w:szCs w:val="24"/>
          <w:lang w:val="en-GB"/>
        </w:rPr>
        <w:t xml:space="preserve">in </w:t>
      </w:r>
      <w:r>
        <w:rPr>
          <w:rFonts w:eastAsia="Arial" w:cs="Arial" w:ascii="Arial" w:hAnsi="Arial"/>
          <w:b/>
          <w:color w:val="333333"/>
          <w:sz w:val="24"/>
          <w:szCs w:val="24"/>
          <w:lang w:val="en-GB"/>
        </w:rPr>
        <w:t>the entire Riva del Garda Congress Centre,</w:t>
      </w:r>
      <w:r>
        <w:rPr>
          <w:rFonts w:eastAsia="Arial" w:cs="Arial" w:ascii="Arial" w:hAnsi="Arial"/>
          <w:color w:val="333333"/>
          <w:sz w:val="24"/>
          <w:szCs w:val="24"/>
          <w:lang w:val="en-GB"/>
        </w:rPr>
        <w:t xml:space="preserve"> a</w:t>
      </w:r>
      <w:r>
        <w:rPr>
          <w:rFonts w:eastAsia="Arial" w:cs="Arial" w:ascii="Arial" w:hAnsi="Arial"/>
          <w:color w:val="333333"/>
          <w:sz w:val="24"/>
          <w:szCs w:val="24"/>
          <w:lang w:val="en-GB"/>
        </w:rPr>
        <w:t xml:space="preserve">n Environmental Sanitisation system will be active 24/7. Developed by a start-up company from Milan, called </w:t>
      </w:r>
      <w:r>
        <w:rPr>
          <w:rFonts w:eastAsia="Arial" w:cs="Arial" w:ascii="Arial" w:hAnsi="Arial"/>
          <w:b/>
          <w:color w:val="333333"/>
          <w:sz w:val="24"/>
          <w:szCs w:val="24"/>
          <w:lang w:val="en-GB"/>
        </w:rPr>
        <w:t>Sanixair,</w:t>
      </w:r>
      <w:r>
        <w:rPr>
          <w:rFonts w:eastAsia="Arial" w:cs="Arial" w:ascii="Arial" w:hAnsi="Arial"/>
          <w:color w:val="333333"/>
          <w:sz w:val="24"/>
          <w:szCs w:val="24"/>
          <w:lang w:val="en-GB"/>
        </w:rPr>
        <w:t xml:space="preserve"> </w:t>
      </w:r>
      <w:r>
        <w:rPr>
          <w:rFonts w:eastAsia="Arial" w:cs="Arial" w:ascii="Arial" w:hAnsi="Arial"/>
          <w:color w:val="333333"/>
          <w:sz w:val="24"/>
          <w:szCs w:val="24"/>
          <w:lang w:val="en-GB"/>
        </w:rPr>
        <w:t>and adopted by the company thanks to the involvement of the</w:t>
      </w:r>
      <w:r>
        <w:rPr>
          <w:rFonts w:eastAsia="Arial" w:cs="Arial" w:ascii="Arial" w:hAnsi="Arial"/>
          <w:b/>
          <w:color w:val="333333"/>
          <w:sz w:val="24"/>
          <w:szCs w:val="24"/>
          <w:lang w:val="en-GB"/>
        </w:rPr>
        <w:t xml:space="preserve"> Mimosa </w:t>
      </w:r>
      <w:r>
        <w:rPr>
          <w:rFonts w:eastAsia="Arial" w:cs="Arial" w:ascii="Arial" w:hAnsi="Arial"/>
          <w:b/>
          <w:color w:val="333333"/>
          <w:sz w:val="24"/>
          <w:szCs w:val="24"/>
          <w:lang w:val="en-GB"/>
        </w:rPr>
        <w:t>Cooperative,</w:t>
      </w:r>
      <w:r>
        <w:rPr>
          <w:rFonts w:eastAsia="Arial" w:cs="Arial" w:ascii="Arial" w:hAnsi="Arial"/>
          <w:color w:val="333333"/>
          <w:sz w:val="24"/>
          <w:szCs w:val="24"/>
          <w:lang w:val="en-GB"/>
        </w:rPr>
        <w:t xml:space="preserve"> </w:t>
      </w:r>
      <w:r>
        <w:rPr>
          <w:rFonts w:eastAsia="Arial" w:cs="Arial" w:ascii="Arial" w:hAnsi="Arial"/>
          <w:color w:val="333333"/>
          <w:sz w:val="24"/>
          <w:szCs w:val="24"/>
          <w:lang w:val="en-GB"/>
        </w:rPr>
        <w:t xml:space="preserve">who is the official distributor for Trentino, </w:t>
      </w:r>
      <w:r>
        <w:rPr>
          <w:rFonts w:eastAsia="Arial" w:cs="Arial" w:ascii="Arial" w:hAnsi="Arial"/>
          <w:b w:val="false"/>
          <w:i w:val="false"/>
          <w:caps w:val="false"/>
          <w:smallCaps w:val="false"/>
          <w:color w:val="222222"/>
          <w:spacing w:val="0"/>
          <w:sz w:val="24"/>
          <w:szCs w:val="24"/>
          <w:lang w:val="en-GB"/>
        </w:rPr>
        <w:t xml:space="preserve">the system is based on the natural process of photocatalytic oxidation, also used by NASA for the sanitisation of environments intended for aerospace missions. It provides a healthy and sustainable solution, capable of guaranteeing a constant level of microbiologically safe air, and </w:t>
      </w:r>
      <w:r>
        <w:rPr>
          <w:rFonts w:eastAsia="Arial" w:cs="Arial" w:ascii="Arial" w:hAnsi="Arial"/>
          <w:b/>
          <w:color w:val="333333"/>
          <w:sz w:val="24"/>
          <w:szCs w:val="24"/>
          <w:lang w:val="en-GB"/>
        </w:rPr>
        <w:t xml:space="preserve">Riva del Garda Fierecongressi </w:t>
      </w:r>
      <w:r>
        <w:rPr>
          <w:rFonts w:eastAsia="Arial" w:cs="Arial" w:ascii="Arial" w:hAnsi="Arial"/>
          <w:b/>
          <w:color w:val="333333"/>
          <w:sz w:val="24"/>
          <w:szCs w:val="24"/>
          <w:lang w:val="en-GB"/>
        </w:rPr>
        <w:t>is the first business in the Italian exhibition and congress sector</w:t>
      </w:r>
      <w:r>
        <w:rPr>
          <w:rFonts w:eastAsia="Arial" w:cs="Arial" w:ascii="Arial" w:hAnsi="Arial"/>
          <w:color w:val="333333"/>
          <w:sz w:val="24"/>
          <w:szCs w:val="24"/>
          <w:lang w:val="en-GB"/>
        </w:rPr>
        <w:t xml:space="preserve"> </w:t>
      </w:r>
      <w:r>
        <w:rPr>
          <w:rFonts w:eastAsia="Arial" w:cs="Arial" w:ascii="Arial" w:hAnsi="Arial"/>
          <w:color w:val="333333"/>
          <w:sz w:val="24"/>
          <w:szCs w:val="24"/>
          <w:lang w:val="en-GB"/>
        </w:rPr>
        <w:t xml:space="preserve">to have adopted it. </w:t>
      </w:r>
      <w:r>
        <w:rPr>
          <w:rFonts w:eastAsia="Arial" w:cs="Arial" w:ascii="Arial" w:hAnsi="Arial"/>
          <w:color w:val="333333"/>
          <w:sz w:val="24"/>
          <w:szCs w:val="24"/>
          <w:lang w:val="en-GB"/>
        </w:rPr>
        <w:t xml:space="preserve"> </w:t>
      </w:r>
    </w:p>
    <w:p>
      <w:pPr>
        <w:pStyle w:val="Normal1"/>
        <w:shd w:val="clear" w:fill="FFFFFF"/>
        <w:spacing w:lineRule="auto" w:line="276" w:before="240" w:after="240"/>
        <w:jc w:val="both"/>
        <w:rPr/>
      </w:pPr>
      <w:r>
        <w:rPr>
          <w:rFonts w:eastAsia="Arial" w:cs="Arial" w:ascii="Arial" w:hAnsi="Arial"/>
          <w:sz w:val="22"/>
          <w:szCs w:val="22"/>
          <w:lang w:val="en-GB"/>
        </w:rPr>
        <w:t>“</w:t>
      </w:r>
      <w:r>
        <w:rPr>
          <w:rFonts w:eastAsia="Arial" w:cs="Arial" w:ascii="Arial" w:hAnsi="Arial"/>
          <w:i/>
          <w:iCs/>
          <w:sz w:val="22"/>
          <w:szCs w:val="22"/>
          <w:lang w:val="en-GB"/>
        </w:rPr>
        <w:t xml:space="preserve">We have redesigned our premises and activity with our prime objective being to guarantee a safe and comfortable environment for our guests. </w:t>
      </w:r>
      <w:r>
        <w:rPr>
          <w:rFonts w:eastAsia="Arial" w:cs="Arial" w:ascii="Arial" w:hAnsi="Arial"/>
          <w:i/>
          <w:sz w:val="22"/>
          <w:szCs w:val="22"/>
          <w:lang w:val="en-GB"/>
        </w:rPr>
        <w:t>A</w:t>
      </w:r>
      <w:r>
        <w:rPr>
          <w:rFonts w:eastAsia="Arial" w:cs="Arial" w:ascii="Arial" w:hAnsi="Arial"/>
          <w:i/>
          <w:sz w:val="22"/>
          <w:szCs w:val="22"/>
          <w:lang w:val="en-GB"/>
        </w:rPr>
        <w:t xml:space="preserve">t the same time, we have been committed to finding solutions that are in line with the values of </w:t>
      </w:r>
      <w:r>
        <w:rPr>
          <w:rFonts w:eastAsia="Arial" w:cs="Arial" w:ascii="Arial" w:hAnsi="Arial"/>
          <w:i/>
          <w:sz w:val="22"/>
          <w:szCs w:val="22"/>
          <w:lang w:val="en-GB"/>
        </w:rPr>
        <w:t>Riva del Garda Fierecongressi: s</w:t>
      </w:r>
      <w:r>
        <w:rPr>
          <w:rFonts w:eastAsia="Arial" w:cs="Arial" w:ascii="Arial" w:hAnsi="Arial"/>
          <w:i/>
          <w:sz w:val="22"/>
          <w:szCs w:val="22"/>
          <w:lang w:val="en-GB"/>
        </w:rPr>
        <w:t xml:space="preserve">ustainability and innovation are issues that are close to our hearts, and today, more than ever, we intend to put them into practise through actions and tools which, together with the well-being of event participants, also continue to respect the well-being of the environment. </w:t>
      </w:r>
      <w:r>
        <w:rPr>
          <w:rFonts w:eastAsia="Arial" w:cs="Arial" w:ascii="Arial" w:hAnsi="Arial"/>
          <w:i/>
          <w:sz w:val="22"/>
          <w:szCs w:val="22"/>
          <w:lang w:val="en-GB"/>
        </w:rPr>
        <w:t>The plan we have developed enables us to be ready to respond</w:t>
      </w:r>
      <w:bookmarkStart w:id="0" w:name="tw-target-text"/>
      <w:bookmarkEnd w:id="0"/>
      <w:r>
        <w:rPr>
          <w:rFonts w:eastAsia="Arial" w:cs="Arial" w:ascii="Arial" w:hAnsi="Arial"/>
          <w:i/>
          <w:sz w:val="22"/>
          <w:szCs w:val="22"/>
          <w:lang w:val="en-GB"/>
        </w:rPr>
        <w:t xml:space="preserve"> </w:t>
      </w:r>
      <w:r>
        <w:rPr>
          <w:rFonts w:eastAsia="Arial" w:cs="Arial" w:ascii="Arial" w:hAnsi="Arial"/>
          <w:b w:val="false"/>
          <w:i/>
          <w:caps w:val="false"/>
          <w:smallCaps w:val="false"/>
          <w:color w:val="222222"/>
          <w:spacing w:val="0"/>
          <w:sz w:val="22"/>
          <w:szCs w:val="22"/>
          <w:lang w:val="en-GB"/>
        </w:rPr>
        <w:t xml:space="preserve">reliably to our interlocutors, who also count on meetings and </w:t>
      </w:r>
      <w:r>
        <w:rPr>
          <w:rFonts w:eastAsia="Arial" w:cs="Arial" w:ascii="Arial" w:hAnsi="Arial"/>
          <w:b w:val="false"/>
          <w:i/>
          <w:caps w:val="false"/>
          <w:smallCaps w:val="false"/>
          <w:color w:val="222222"/>
          <w:spacing w:val="0"/>
          <w:sz w:val="22"/>
          <w:szCs w:val="22"/>
          <w:lang w:val="en-GB"/>
        </w:rPr>
        <w:t>exhibition</w:t>
      </w:r>
      <w:r>
        <w:rPr>
          <w:rFonts w:eastAsia="Arial" w:cs="Arial" w:ascii="Arial" w:hAnsi="Arial"/>
          <w:b w:val="false"/>
          <w:i/>
          <w:caps w:val="false"/>
          <w:smallCaps w:val="false"/>
          <w:color w:val="222222"/>
          <w:spacing w:val="0"/>
          <w:sz w:val="22"/>
          <w:szCs w:val="22"/>
          <w:lang w:val="en-GB"/>
        </w:rPr>
        <w:t>s to improve their business.</w:t>
      </w:r>
      <w:bookmarkStart w:id="1" w:name="tw-target-text1"/>
      <w:bookmarkEnd w:id="1"/>
      <w:r>
        <w:rPr>
          <w:rFonts w:eastAsia="Arial" w:cs="Arial" w:ascii="Arial" w:hAnsi="Arial"/>
          <w:b w:val="false"/>
          <w:i/>
          <w:caps w:val="false"/>
          <w:smallCaps w:val="false"/>
          <w:color w:val="222222"/>
          <w:spacing w:val="0"/>
          <w:sz w:val="22"/>
          <w:szCs w:val="22"/>
          <w:lang w:val="en-GB"/>
        </w:rPr>
        <w:t xml:space="preserve"> The necessary release of dates for our sector means that we can carry on with the difficult repositioning work carried out in recent months with greater certainty, to safeguard events by aiming for the Autumn, whilst being aware of having to deal with a reduced calendar,” </w:t>
      </w:r>
      <w:r>
        <w:rPr>
          <w:rFonts w:eastAsia="Arial" w:cs="Arial" w:ascii="Arial" w:hAnsi="Arial"/>
          <w:b w:val="false"/>
          <w:i w:val="false"/>
          <w:iCs w:val="false"/>
          <w:caps w:val="false"/>
          <w:smallCaps w:val="false"/>
          <w:color w:val="222222"/>
          <w:spacing w:val="0"/>
          <w:sz w:val="22"/>
          <w:szCs w:val="22"/>
          <w:lang w:val="en-GB"/>
        </w:rPr>
        <w:t>explains the</w:t>
      </w:r>
      <w:r>
        <w:rPr>
          <w:rFonts w:eastAsia="Arial" w:cs="Arial" w:ascii="Arial" w:hAnsi="Arial"/>
        </w:rPr>
        <w:t xml:space="preserve"> </w:t>
      </w:r>
      <w:r>
        <w:rPr>
          <w:rFonts w:eastAsia="Arial" w:cs="Arial" w:ascii="Arial" w:hAnsi="Arial"/>
          <w:b/>
          <w:bCs/>
        </w:rPr>
        <w:t>Chairman of</w:t>
      </w:r>
      <w:r>
        <w:rPr>
          <w:rFonts w:eastAsia="Arial" w:cs="Arial" w:ascii="Arial" w:hAnsi="Arial"/>
          <w:b/>
        </w:rPr>
        <w:t xml:space="preserve"> Riva del Garda Fierecongressi, Roberto Pellegrini</w:t>
      </w:r>
      <w:r>
        <w:rPr>
          <w:rFonts w:eastAsia="Arial" w:cs="Arial" w:ascii="Arial" w:hAnsi="Arial"/>
        </w:rPr>
        <w:t>.</w:t>
      </w:r>
    </w:p>
    <w:p>
      <w:pPr>
        <w:pStyle w:val="Normal1"/>
        <w:shd w:val="clear" w:fill="FFFFFF"/>
        <w:spacing w:lineRule="auto" w:line="276" w:before="240" w:after="240"/>
        <w:jc w:val="both"/>
        <w:rPr>
          <w:rFonts w:ascii="Arial" w:hAnsi="Arial" w:eastAsia="Arial" w:cs="Arial"/>
          <w:i/>
          <w:i/>
        </w:rPr>
      </w:pPr>
      <w:r>
        <w:rPr/>
      </w:r>
    </w:p>
    <w:p>
      <w:pPr>
        <w:pStyle w:val="Normal1"/>
        <w:shd w:val="clear" w:fill="FFFFFF"/>
        <w:spacing w:lineRule="auto" w:line="276" w:before="240" w:after="240"/>
        <w:jc w:val="both"/>
        <w:rPr>
          <w:rFonts w:ascii="Arial" w:hAnsi="Arial" w:eastAsia="Arial" w:cs="Arial"/>
          <w:i/>
          <w:i/>
        </w:rPr>
      </w:pPr>
      <w:r>
        <w:rPr/>
      </w:r>
    </w:p>
    <w:p>
      <w:pPr>
        <w:pStyle w:val="Normal1"/>
        <w:shd w:val="clear" w:fill="FFFFFF"/>
        <w:spacing w:lineRule="auto" w:line="276" w:before="240" w:after="240"/>
        <w:jc w:val="both"/>
        <w:rPr>
          <w:color w:val="000000"/>
          <w:lang w:val="en-GB"/>
        </w:rPr>
      </w:pPr>
      <w:r>
        <w:rPr>
          <w:rFonts w:eastAsia="Arial" w:cs="Arial" w:ascii="Arial" w:hAnsi="Arial"/>
          <w:i/>
          <w:color w:val="000000"/>
          <w:lang w:val="en-GB"/>
        </w:rPr>
        <w:t>"</w:t>
      </w:r>
      <w:r>
        <w:rPr>
          <w:rFonts w:eastAsia="Arial" w:cs="Arial" w:ascii="Arial" w:hAnsi="Arial"/>
          <w:i/>
          <w:color w:val="000000"/>
          <w:lang w:val="en-GB"/>
        </w:rPr>
        <w:t>During the uncertainty of these recent months, we have learned to adapt our organisational systems rapidly and today we are ready to get back to work with</w:t>
      </w:r>
      <w:r>
        <w:rPr>
          <w:rFonts w:eastAsia="Arial" w:cs="Arial" w:ascii="Arial" w:hAnsi="Arial"/>
          <w:i/>
          <w:color w:val="000000"/>
          <w:lang w:val="en-GB"/>
        </w:rPr>
        <w:t>in</w:t>
      </w:r>
      <w:r>
        <w:rPr>
          <w:rFonts w:eastAsia="Arial" w:cs="Arial" w:ascii="Arial" w:hAnsi="Arial"/>
          <w:i/>
          <w:color w:val="000000"/>
          <w:lang w:val="en-GB"/>
        </w:rPr>
        <w:t xml:space="preserve"> a revised scenario.</w:t>
      </w:r>
      <w:bookmarkStart w:id="2" w:name="tw-target-text2"/>
      <w:bookmarkEnd w:id="2"/>
      <w:r>
        <w:rPr>
          <w:rFonts w:eastAsia="Arial" w:cs="Arial" w:ascii="Arial" w:hAnsi="Arial"/>
          <w:i/>
          <w:color w:val="000000"/>
          <w:lang w:val="en-GB"/>
        </w:rPr>
        <w:t xml:space="preserve"> Our</w:t>
      </w:r>
      <w:r>
        <w:rPr>
          <w:rFonts w:eastAsia="Arial" w:cs="Arial" w:ascii="Arial" w:hAnsi="Arial"/>
          <w:b w:val="false"/>
          <w:i/>
          <w:caps w:val="false"/>
          <w:smallCaps w:val="false"/>
          <w:color w:val="000000"/>
          <w:spacing w:val="0"/>
          <w:sz w:val="22"/>
          <w:szCs w:val="22"/>
          <w:lang w:val="en-GB"/>
        </w:rPr>
        <w:t xml:space="preserve"> staff, </w:t>
      </w:r>
      <w:r>
        <w:rPr>
          <w:rFonts w:eastAsia="Arial" w:cs="Arial" w:ascii="Arial" w:hAnsi="Arial"/>
          <w:b w:val="false"/>
          <w:i/>
          <w:caps w:val="false"/>
          <w:smallCaps w:val="false"/>
          <w:color w:val="000000"/>
          <w:spacing w:val="0"/>
          <w:sz w:val="22"/>
          <w:szCs w:val="22"/>
          <w:lang w:val="en-GB"/>
        </w:rPr>
        <w:t xml:space="preserve">who have </w:t>
      </w:r>
      <w:r>
        <w:rPr>
          <w:rFonts w:eastAsia="Arial" w:cs="Arial" w:ascii="Arial" w:hAnsi="Arial"/>
          <w:b w:val="false"/>
          <w:i/>
          <w:caps w:val="false"/>
          <w:smallCaps w:val="false"/>
          <w:color w:val="000000"/>
          <w:spacing w:val="0"/>
          <w:sz w:val="22"/>
          <w:szCs w:val="22"/>
          <w:lang w:val="en-GB"/>
        </w:rPr>
        <w:t xml:space="preserve">also </w:t>
      </w:r>
      <w:r>
        <w:rPr>
          <w:rFonts w:eastAsia="Arial" w:cs="Arial" w:ascii="Arial" w:hAnsi="Arial"/>
          <w:b w:val="false"/>
          <w:i/>
          <w:caps w:val="false"/>
          <w:smallCaps w:val="false"/>
          <w:color w:val="000000"/>
          <w:spacing w:val="0"/>
          <w:sz w:val="22"/>
          <w:szCs w:val="22"/>
          <w:lang w:val="en-GB"/>
        </w:rPr>
        <w:t xml:space="preserve">been </w:t>
      </w:r>
      <w:r>
        <w:rPr>
          <w:rFonts w:eastAsia="Arial" w:cs="Arial" w:ascii="Arial" w:hAnsi="Arial"/>
          <w:b w:val="false"/>
          <w:i/>
          <w:caps w:val="false"/>
          <w:smallCaps w:val="false"/>
          <w:color w:val="000000"/>
          <w:spacing w:val="0"/>
          <w:sz w:val="22"/>
          <w:szCs w:val="22"/>
          <w:lang w:val="en-GB"/>
        </w:rPr>
        <w:t xml:space="preserve">subjected to a </w:t>
      </w:r>
      <w:r>
        <w:rPr>
          <w:rFonts w:eastAsia="Arial" w:cs="Arial" w:ascii="Arial" w:hAnsi="Arial"/>
          <w:b w:val="false"/>
          <w:i/>
          <w:caps w:val="false"/>
          <w:smallCaps w:val="false"/>
          <w:color w:val="000000"/>
          <w:spacing w:val="0"/>
          <w:sz w:val="22"/>
          <w:szCs w:val="22"/>
          <w:lang w:val="en-GB"/>
        </w:rPr>
        <w:t>serology test</w:t>
      </w:r>
      <w:r>
        <w:rPr>
          <w:rFonts w:eastAsia="Arial" w:cs="Arial" w:ascii="Arial" w:hAnsi="Arial"/>
          <w:b w:val="false"/>
          <w:i/>
          <w:caps w:val="false"/>
          <w:smallCaps w:val="false"/>
          <w:color w:val="000000"/>
          <w:spacing w:val="0"/>
          <w:sz w:val="22"/>
          <w:szCs w:val="22"/>
          <w:lang w:val="en-GB"/>
        </w:rPr>
        <w:t xml:space="preserve"> on a voluntary basis, </w:t>
      </w:r>
      <w:r>
        <w:rPr>
          <w:rFonts w:eastAsia="Arial" w:cs="Arial" w:ascii="Arial" w:hAnsi="Arial"/>
          <w:b w:val="false"/>
          <w:i/>
          <w:caps w:val="false"/>
          <w:smallCaps w:val="false"/>
          <w:color w:val="000000"/>
          <w:spacing w:val="0"/>
          <w:sz w:val="22"/>
          <w:szCs w:val="22"/>
          <w:lang w:val="en-GB"/>
        </w:rPr>
        <w:t>have been</w:t>
      </w:r>
      <w:r>
        <w:rPr>
          <w:rFonts w:eastAsia="Arial" w:cs="Arial" w:ascii="Arial" w:hAnsi="Arial"/>
          <w:b w:val="false"/>
          <w:i/>
          <w:caps w:val="false"/>
          <w:smallCaps w:val="false"/>
          <w:color w:val="000000"/>
          <w:spacing w:val="0"/>
          <w:sz w:val="22"/>
          <w:szCs w:val="22"/>
          <w:lang w:val="en-GB"/>
        </w:rPr>
        <w:t xml:space="preserve"> trained to manage all activities in compliance with the safety protocols at each stage of the event.</w:t>
      </w:r>
    </w:p>
    <w:p>
      <w:pPr>
        <w:pStyle w:val="Normal1"/>
        <w:shd w:val="clear" w:fill="FFFFFF"/>
        <w:spacing w:lineRule="auto" w:line="276" w:before="240" w:after="240"/>
        <w:jc w:val="both"/>
        <w:rPr>
          <w:lang w:val="en-GB"/>
        </w:rPr>
      </w:pPr>
      <w:r>
        <w:rPr>
          <w:rFonts w:eastAsia="Arial" w:cs="Arial" w:ascii="arial;sans-serif" w:hAnsi="arial;sans-serif"/>
          <w:b w:val="false"/>
          <w:i/>
          <w:iCs/>
          <w:caps w:val="false"/>
          <w:smallCaps w:val="false"/>
          <w:color w:val="222222"/>
          <w:spacing w:val="0"/>
          <w:sz w:val="22"/>
          <w:szCs w:val="22"/>
          <w:lang w:val="en-GB"/>
        </w:rPr>
        <w:t>We have rediscovered the importance of know</w:t>
      </w:r>
      <w:r>
        <w:rPr>
          <w:rFonts w:eastAsia="Arial" w:cs="Arial" w:ascii="arial;sans-serif" w:hAnsi="arial;sans-serif"/>
          <w:b w:val="false"/>
          <w:i/>
          <w:iCs/>
          <w:caps w:val="false"/>
          <w:smallCaps w:val="false"/>
          <w:color w:val="222222"/>
          <w:spacing w:val="0"/>
          <w:sz w:val="22"/>
          <w:szCs w:val="22"/>
          <w:lang w:val="en-GB"/>
        </w:rPr>
        <w:t>ledge in order</w:t>
      </w:r>
      <w:r>
        <w:rPr>
          <w:rFonts w:eastAsia="Arial" w:cs="Arial" w:ascii="arial;sans-serif" w:hAnsi="arial;sans-serif"/>
          <w:b w:val="false"/>
          <w:i/>
          <w:iCs/>
          <w:caps w:val="false"/>
          <w:smallCaps w:val="false"/>
          <w:color w:val="222222"/>
          <w:spacing w:val="0"/>
          <w:sz w:val="22"/>
          <w:szCs w:val="22"/>
          <w:lang w:val="en-GB"/>
        </w:rPr>
        <w:t xml:space="preserve"> to prevent, and in </w:t>
      </w:r>
      <w:r>
        <w:rPr>
          <w:rFonts w:eastAsia="Arial" w:cs="Arial" w:ascii="arial;sans-serif" w:hAnsi="arial;sans-serif"/>
          <w:b w:val="false"/>
          <w:i/>
          <w:iCs/>
          <w:caps w:val="false"/>
          <w:smallCaps w:val="false"/>
          <w:color w:val="222222"/>
          <w:spacing w:val="0"/>
          <w:sz w:val="22"/>
          <w:szCs w:val="22"/>
          <w:lang w:val="en-GB"/>
        </w:rPr>
        <w:t>the light of this</w:t>
      </w:r>
      <w:r>
        <w:rPr>
          <w:rFonts w:eastAsia="Arial" w:cs="Arial" w:ascii="arial;sans-serif" w:hAnsi="arial;sans-serif"/>
          <w:b w:val="false"/>
          <w:i/>
          <w:iCs/>
          <w:caps w:val="false"/>
          <w:smallCaps w:val="false"/>
          <w:color w:val="222222"/>
          <w:spacing w:val="0"/>
          <w:sz w:val="22"/>
          <w:szCs w:val="22"/>
          <w:lang w:val="en-GB"/>
        </w:rPr>
        <w:t xml:space="preserve">, we will </w:t>
      </w:r>
      <w:r>
        <w:rPr>
          <w:rFonts w:eastAsia="Arial" w:cs="Arial" w:ascii="arial;sans-serif" w:hAnsi="arial;sans-serif"/>
          <w:b w:val="false"/>
          <w:i/>
          <w:iCs/>
          <w:caps w:val="false"/>
          <w:smallCaps w:val="false"/>
          <w:color w:val="222222"/>
          <w:spacing w:val="0"/>
          <w:sz w:val="22"/>
          <w:szCs w:val="22"/>
          <w:lang w:val="en-GB"/>
        </w:rPr>
        <w:t xml:space="preserve">be </w:t>
      </w:r>
      <w:r>
        <w:rPr>
          <w:rFonts w:eastAsia="Arial" w:cs="Arial" w:ascii="arial;sans-serif" w:hAnsi="arial;sans-serif"/>
          <w:b w:val="false"/>
          <w:i/>
          <w:iCs/>
          <w:caps w:val="false"/>
          <w:smallCaps w:val="false"/>
          <w:color w:val="222222"/>
          <w:spacing w:val="0"/>
          <w:sz w:val="22"/>
          <w:szCs w:val="22"/>
          <w:lang w:val="en-GB"/>
        </w:rPr>
        <w:t>promot</w:t>
      </w:r>
      <w:r>
        <w:rPr>
          <w:rFonts w:eastAsia="Arial" w:cs="Arial" w:ascii="arial;sans-serif" w:hAnsi="arial;sans-serif"/>
          <w:b w:val="false"/>
          <w:i/>
          <w:iCs/>
          <w:caps w:val="false"/>
          <w:smallCaps w:val="false"/>
          <w:color w:val="222222"/>
          <w:spacing w:val="0"/>
          <w:sz w:val="22"/>
          <w:szCs w:val="22"/>
          <w:lang w:val="en-GB"/>
        </w:rPr>
        <w:t>ing</w:t>
      </w:r>
      <w:r>
        <w:rPr>
          <w:rFonts w:eastAsia="Arial" w:cs="Arial" w:ascii="arial;sans-serif" w:hAnsi="arial;sans-serif"/>
          <w:b w:val="false"/>
          <w:i/>
          <w:iCs/>
          <w:caps w:val="false"/>
          <w:smallCaps w:val="false"/>
          <w:color w:val="222222"/>
          <w:spacing w:val="0"/>
          <w:sz w:val="22"/>
          <w:szCs w:val="22"/>
          <w:lang w:val="en-GB"/>
        </w:rPr>
        <w:t xml:space="preserve"> an information campaign </w:t>
      </w:r>
      <w:r>
        <w:rPr>
          <w:rFonts w:eastAsia="Arial" w:cs="Arial" w:ascii="arial;sans-serif" w:hAnsi="arial;sans-serif"/>
          <w:b w:val="false"/>
          <w:i/>
          <w:iCs/>
          <w:caps w:val="false"/>
          <w:smallCaps w:val="false"/>
          <w:color w:val="222222"/>
          <w:spacing w:val="0"/>
          <w:sz w:val="22"/>
          <w:szCs w:val="22"/>
          <w:lang w:val="en-GB"/>
        </w:rPr>
        <w:t>over</w:t>
      </w:r>
      <w:r>
        <w:rPr>
          <w:rFonts w:eastAsia="Arial" w:cs="Arial" w:ascii="arial;sans-serif" w:hAnsi="arial;sans-serif"/>
          <w:b w:val="false"/>
          <w:i/>
          <w:iCs/>
          <w:caps w:val="false"/>
          <w:smallCaps w:val="false"/>
          <w:color w:val="222222"/>
          <w:spacing w:val="0"/>
          <w:sz w:val="22"/>
          <w:szCs w:val="22"/>
          <w:lang w:val="en-GB"/>
        </w:rPr>
        <w:t xml:space="preserve"> the coming months, aimed at communicating all the </w:t>
      </w:r>
      <w:r>
        <w:rPr>
          <w:rFonts w:eastAsia="Arial" w:cs="Arial" w:ascii="arial;sans-serif" w:hAnsi="arial;sans-serif"/>
          <w:b w:val="false"/>
          <w:i/>
          <w:iCs/>
          <w:caps w:val="false"/>
          <w:smallCaps w:val="false"/>
          <w:color w:val="222222"/>
          <w:spacing w:val="0"/>
          <w:sz w:val="22"/>
          <w:szCs w:val="22"/>
          <w:lang w:val="en-GB"/>
        </w:rPr>
        <w:t>various n</w:t>
      </w:r>
      <w:r>
        <w:rPr>
          <w:rFonts w:eastAsia="Arial" w:cs="Arial" w:ascii="arial;sans-serif" w:hAnsi="arial;sans-serif"/>
          <w:b w:val="false"/>
          <w:i/>
          <w:iCs/>
          <w:caps w:val="false"/>
          <w:smallCaps w:val="false"/>
          <w:color w:val="222222"/>
          <w:spacing w:val="0"/>
          <w:sz w:val="22"/>
          <w:szCs w:val="22"/>
          <w:lang w:val="en-GB"/>
        </w:rPr>
        <w:t>ew ways of managing events,”</w:t>
      </w:r>
      <w:r>
        <w:rPr>
          <w:rFonts w:eastAsia="Arial" w:cs="Arial" w:ascii="Arial" w:hAnsi="Arial"/>
          <w:lang w:val="en-GB"/>
        </w:rPr>
        <w:t xml:space="preserve"> </w:t>
      </w:r>
      <w:r>
        <w:rPr>
          <w:rFonts w:eastAsia="Arial" w:cs="Arial" w:ascii="Arial" w:hAnsi="Arial"/>
          <w:lang w:val="en-GB"/>
        </w:rPr>
        <w:t>states the</w:t>
      </w:r>
      <w:r>
        <w:rPr>
          <w:rFonts w:eastAsia="Arial" w:cs="Arial" w:ascii="Arial" w:hAnsi="Arial"/>
          <w:lang w:val="en-GB"/>
        </w:rPr>
        <w:t xml:space="preserve"> </w:t>
      </w:r>
      <w:r>
        <w:rPr>
          <w:rFonts w:eastAsia="Arial" w:cs="Arial" w:ascii="Arial" w:hAnsi="Arial"/>
          <w:b/>
          <w:bCs/>
          <w:lang w:val="en-GB"/>
        </w:rPr>
        <w:t>Managing Director of</w:t>
      </w:r>
      <w:r>
        <w:rPr>
          <w:rFonts w:eastAsia="Arial" w:cs="Arial" w:ascii="Arial" w:hAnsi="Arial"/>
          <w:b/>
          <w:lang w:val="en-GB"/>
        </w:rPr>
        <w:t xml:space="preserve"> Riva del Garda Fierecongressi, Alessandra Albarelli</w:t>
      </w:r>
      <w:r>
        <w:rPr>
          <w:rFonts w:eastAsia="Arial" w:cs="Arial" w:ascii="Arial" w:hAnsi="Arial"/>
          <w:lang w:val="en-GB"/>
        </w:rPr>
        <w:t>.</w:t>
      </w:r>
    </w:p>
    <w:p>
      <w:pPr>
        <w:pStyle w:val="Normal1"/>
        <w:shd w:val="clear" w:fill="FFFFFF"/>
        <w:spacing w:lineRule="auto" w:line="276" w:before="240" w:after="240"/>
        <w:jc w:val="both"/>
        <w:rPr>
          <w:lang w:val="en-GB"/>
        </w:rPr>
      </w:pPr>
      <w:r>
        <w:rPr>
          <w:rFonts w:eastAsia="Arial" w:cs="Arial" w:ascii="Arial" w:hAnsi="Arial"/>
          <w:lang w:val="en-GB"/>
        </w:rPr>
        <w:t xml:space="preserve">Pending therefore, </w:t>
      </w:r>
      <w:r>
        <w:rPr>
          <w:rFonts w:eastAsia="Arial" w:cs="Arial" w:ascii="Arial" w:hAnsi="Arial"/>
          <w:lang w:val="en-GB"/>
        </w:rPr>
        <w:t>the reopening to the public of</w:t>
      </w:r>
      <w:r>
        <w:rPr>
          <w:rFonts w:eastAsia="Arial" w:cs="Arial" w:ascii="Arial" w:hAnsi="Arial"/>
          <w:lang w:val="en-GB"/>
        </w:rPr>
        <w:t xml:space="preserve"> the exhibition and congress cent</w:t>
      </w:r>
      <w:r>
        <w:rPr>
          <w:rFonts w:eastAsia="Arial" w:cs="Arial" w:ascii="Arial" w:hAnsi="Arial"/>
          <w:lang w:val="en-GB"/>
        </w:rPr>
        <w:t>re,</w:t>
      </w:r>
      <w:r>
        <w:rPr>
          <w:rFonts w:eastAsia="Arial" w:cs="Arial" w:ascii="Arial" w:hAnsi="Arial"/>
          <w:lang w:val="en-GB"/>
        </w:rPr>
        <w:t xml:space="preserve"> staff </w:t>
      </w:r>
      <w:r>
        <w:rPr>
          <w:rFonts w:eastAsia="Arial" w:cs="Arial" w:ascii="Arial" w:hAnsi="Arial"/>
          <w:lang w:val="en-GB"/>
        </w:rPr>
        <w:t>are working on the</w:t>
      </w:r>
      <w:r>
        <w:rPr>
          <w:rFonts w:eastAsia="Arial" w:cs="Arial" w:ascii="Arial" w:hAnsi="Arial"/>
          <w:lang w:val="en-GB"/>
        </w:rPr>
        <w:t xml:space="preserve"> relocation of the suspended calendar appointments, some of which are </w:t>
      </w:r>
      <w:r>
        <w:rPr>
          <w:rFonts w:eastAsia="Arial" w:cs="Arial" w:ascii="Arial" w:hAnsi="Arial"/>
          <w:lang w:val="en-GB"/>
        </w:rPr>
        <w:t xml:space="preserve">being </w:t>
      </w:r>
      <w:r>
        <w:rPr>
          <w:rFonts w:eastAsia="Arial" w:cs="Arial" w:ascii="Arial" w:hAnsi="Arial"/>
          <w:lang w:val="en-GB"/>
        </w:rPr>
        <w:t xml:space="preserve"> repositioned in the second half of the year. </w:t>
      </w:r>
    </w:p>
    <w:p>
      <w:pPr>
        <w:pStyle w:val="Normal1"/>
        <w:shd w:val="clear" w:fill="FFFFFF"/>
        <w:spacing w:lineRule="auto" w:line="276" w:before="240" w:after="240"/>
        <w:jc w:val="both"/>
        <w:rPr>
          <w:lang w:val="en-GB"/>
        </w:rPr>
      </w:pPr>
      <w:r>
        <w:rPr>
          <w:rFonts w:eastAsia="Arial" w:cs="Arial" w:ascii="Arial" w:hAnsi="Arial"/>
          <w:lang w:val="en-GB"/>
        </w:rPr>
        <w:t>New dates have already been announced for</w:t>
      </w:r>
      <w:r>
        <w:rPr>
          <w:rFonts w:eastAsia="Arial" w:cs="Arial" w:ascii="Arial" w:hAnsi="Arial"/>
          <w:lang w:val="en-GB"/>
        </w:rPr>
        <w:t xml:space="preserve"> </w:t>
      </w:r>
      <w:r>
        <w:rPr>
          <w:rFonts w:eastAsia="Arial" w:cs="Arial" w:ascii="Arial" w:hAnsi="Arial"/>
          <w:b/>
          <w:lang w:val="en-GB"/>
        </w:rPr>
        <w:t xml:space="preserve">Expo Riva Schuh </w:t>
      </w:r>
      <w:r>
        <w:rPr>
          <w:rFonts w:eastAsia="Arial" w:cs="Arial" w:ascii="Arial" w:hAnsi="Arial"/>
          <w:b/>
          <w:lang w:val="en-GB"/>
        </w:rPr>
        <w:t>and</w:t>
      </w:r>
      <w:r>
        <w:rPr>
          <w:rFonts w:eastAsia="Arial" w:cs="Arial" w:ascii="Arial" w:hAnsi="Arial"/>
          <w:b/>
          <w:lang w:val="en-GB"/>
        </w:rPr>
        <w:t xml:space="preserve"> Gardabags</w:t>
      </w:r>
      <w:r>
        <w:rPr>
          <w:rFonts w:eastAsia="Arial" w:cs="Arial" w:ascii="Arial" w:hAnsi="Arial"/>
          <w:lang w:val="en-GB"/>
        </w:rPr>
        <w:t xml:space="preserve">, </w:t>
      </w:r>
      <w:r>
        <w:rPr>
          <w:rFonts w:eastAsia="Arial" w:cs="Arial" w:ascii="Arial" w:hAnsi="Arial"/>
          <w:lang w:val="en-GB"/>
        </w:rPr>
        <w:t xml:space="preserve">the international trade fair for volume footwear and accessories, which will take place in the Exhibition Centre from </w:t>
      </w:r>
      <w:r>
        <w:rPr>
          <w:rFonts w:eastAsia="Arial" w:cs="Arial" w:ascii="Arial" w:hAnsi="Arial"/>
          <w:b/>
          <w:lang w:val="en-GB"/>
        </w:rPr>
        <w:t>11</w:t>
      </w:r>
      <w:r>
        <w:rPr>
          <w:rFonts w:eastAsia="Arial" w:cs="Arial" w:ascii="Arial" w:hAnsi="Arial"/>
          <w:b/>
          <w:vertAlign w:val="superscript"/>
          <w:lang w:val="en-GB"/>
        </w:rPr>
        <w:t>th</w:t>
      </w:r>
      <w:r>
        <w:rPr>
          <w:rFonts w:eastAsia="Arial" w:cs="Arial" w:ascii="Arial" w:hAnsi="Arial"/>
          <w:b/>
          <w:lang w:val="en-GB"/>
        </w:rPr>
        <w:t xml:space="preserve"> </w:t>
      </w:r>
      <w:r>
        <w:rPr>
          <w:rFonts w:eastAsia="Arial" w:cs="Arial" w:ascii="Arial" w:hAnsi="Arial"/>
          <w:b w:val="false"/>
          <w:bCs w:val="false"/>
          <w:lang w:val="en-GB"/>
        </w:rPr>
        <w:t>to</w:t>
      </w:r>
      <w:r>
        <w:rPr>
          <w:rFonts w:eastAsia="Arial" w:cs="Arial" w:ascii="Arial" w:hAnsi="Arial"/>
          <w:b/>
          <w:lang w:val="en-GB"/>
        </w:rPr>
        <w:t xml:space="preserve"> 14</w:t>
      </w:r>
      <w:r>
        <w:rPr>
          <w:rFonts w:eastAsia="Arial" w:cs="Arial" w:ascii="Arial" w:hAnsi="Arial"/>
          <w:b/>
          <w:vertAlign w:val="superscript"/>
          <w:lang w:val="en-GB"/>
        </w:rPr>
        <w:t>th</w:t>
      </w:r>
      <w:r>
        <w:rPr>
          <w:rFonts w:eastAsia="Arial" w:cs="Arial" w:ascii="Arial" w:hAnsi="Arial"/>
          <w:b/>
          <w:lang w:val="en-GB"/>
        </w:rPr>
        <w:t xml:space="preserve"> December</w:t>
      </w:r>
      <w:r>
        <w:rPr>
          <w:rFonts w:eastAsia="Arial" w:cs="Arial" w:ascii="Arial" w:hAnsi="Arial"/>
          <w:b/>
          <w:lang w:val="en-GB"/>
        </w:rPr>
        <w:t xml:space="preserve"> 2020</w:t>
      </w:r>
      <w:r>
        <w:rPr>
          <w:rFonts w:eastAsia="Arial" w:cs="Arial" w:ascii="Arial" w:hAnsi="Arial"/>
          <w:lang w:val="en-GB"/>
        </w:rPr>
        <w:t xml:space="preserve">, </w:t>
      </w:r>
      <w:r>
        <w:rPr>
          <w:rFonts w:eastAsia="Arial" w:cs="Arial" w:ascii="Arial" w:hAnsi="Arial"/>
          <w:lang w:val="en-GB"/>
        </w:rPr>
        <w:t>and</w:t>
      </w:r>
      <w:r>
        <w:rPr>
          <w:rFonts w:eastAsia="Arial" w:cs="Arial" w:ascii="Arial" w:hAnsi="Arial"/>
          <w:lang w:val="en-GB"/>
        </w:rPr>
        <w:t xml:space="preserve"> </w:t>
      </w:r>
      <w:r>
        <w:rPr>
          <w:rFonts w:eastAsia="Arial" w:cs="Arial" w:ascii="Arial" w:hAnsi="Arial"/>
          <w:b/>
          <w:lang w:val="en-GB"/>
        </w:rPr>
        <w:t xml:space="preserve">Hospitality – </w:t>
      </w:r>
      <w:r>
        <w:rPr>
          <w:rFonts w:eastAsia="Arial" w:cs="Arial" w:ascii="Arial" w:hAnsi="Arial"/>
          <w:b/>
          <w:lang w:val="en-GB"/>
        </w:rPr>
        <w:t xml:space="preserve">the Ho.Re.Ca. Exhibition, </w:t>
      </w:r>
      <w:r>
        <w:rPr>
          <w:rFonts w:eastAsia="Arial" w:cs="Arial" w:ascii="Arial" w:hAnsi="Arial"/>
          <w:b w:val="false"/>
          <w:bCs w:val="false"/>
          <w:lang w:val="en-GB"/>
        </w:rPr>
        <w:t xml:space="preserve">scheduled to run from </w:t>
      </w:r>
      <w:r>
        <w:rPr>
          <w:rFonts w:eastAsia="Arial" w:cs="Arial" w:ascii="Arial" w:hAnsi="Arial"/>
          <w:b/>
          <w:lang w:val="en-GB"/>
        </w:rPr>
        <w:t>1</w:t>
      </w:r>
      <w:r>
        <w:rPr>
          <w:rFonts w:eastAsia="Arial" w:cs="Arial" w:ascii="Arial" w:hAnsi="Arial"/>
          <w:b/>
          <w:vertAlign w:val="superscript"/>
          <w:lang w:val="en-GB"/>
        </w:rPr>
        <w:t>st</w:t>
      </w:r>
      <w:r>
        <w:rPr>
          <w:rFonts w:eastAsia="Arial" w:cs="Arial" w:ascii="Arial" w:hAnsi="Arial"/>
          <w:b/>
          <w:lang w:val="en-GB"/>
        </w:rPr>
        <w:t xml:space="preserve"> </w:t>
      </w:r>
      <w:r>
        <w:rPr>
          <w:rFonts w:eastAsia="Arial" w:cs="Arial" w:ascii="Arial" w:hAnsi="Arial"/>
          <w:b w:val="false"/>
          <w:bCs w:val="false"/>
          <w:lang w:val="en-GB"/>
        </w:rPr>
        <w:t>to</w:t>
      </w:r>
      <w:r>
        <w:rPr>
          <w:rFonts w:eastAsia="Arial" w:cs="Arial" w:ascii="Arial" w:hAnsi="Arial"/>
          <w:b/>
          <w:lang w:val="en-GB"/>
        </w:rPr>
        <w:t xml:space="preserve"> 4</w:t>
      </w:r>
      <w:r>
        <w:rPr>
          <w:rFonts w:eastAsia="Arial" w:cs="Arial" w:ascii="Arial" w:hAnsi="Arial"/>
          <w:b/>
          <w:vertAlign w:val="superscript"/>
          <w:lang w:val="en-GB"/>
        </w:rPr>
        <w:t>th</w:t>
      </w:r>
      <w:r>
        <w:rPr>
          <w:rFonts w:eastAsia="Arial" w:cs="Arial" w:ascii="Arial" w:hAnsi="Arial"/>
          <w:b/>
          <w:lang w:val="en-GB"/>
        </w:rPr>
        <w:t xml:space="preserve"> </w:t>
      </w:r>
      <w:r>
        <w:rPr>
          <w:rFonts w:eastAsia="Arial" w:cs="Arial" w:ascii="Arial" w:hAnsi="Arial"/>
          <w:b/>
          <w:lang w:val="en-GB"/>
        </w:rPr>
        <w:t>February</w:t>
      </w:r>
      <w:r>
        <w:rPr>
          <w:rFonts w:eastAsia="Arial" w:cs="Arial" w:ascii="Arial" w:hAnsi="Arial"/>
          <w:b/>
          <w:lang w:val="en-GB"/>
        </w:rPr>
        <w:t xml:space="preserve"> 2021</w:t>
      </w:r>
      <w:r>
        <w:rPr>
          <w:rFonts w:eastAsia="Arial" w:cs="Arial" w:ascii="Arial" w:hAnsi="Arial"/>
          <w:lang w:val="en-GB"/>
        </w:rPr>
        <w:t>.</w:t>
      </w:r>
    </w:p>
    <w:p>
      <w:pPr>
        <w:pStyle w:val="Normal1"/>
        <w:shd w:val="clear" w:fill="FFFFFF"/>
        <w:spacing w:lineRule="auto" w:line="276" w:before="240" w:after="240"/>
        <w:jc w:val="both"/>
        <w:rPr>
          <w:lang w:val="en-GB"/>
        </w:rPr>
      </w:pPr>
      <w:r>
        <w:rPr>
          <w:rFonts w:eastAsia="Arial" w:cs="Arial" w:ascii="Arial" w:hAnsi="Arial"/>
          <w:lang w:val="en-GB"/>
        </w:rPr>
        <w:t>With regard to the</w:t>
      </w:r>
      <w:r>
        <w:rPr>
          <w:rFonts w:eastAsia="Arial" w:cs="Arial" w:ascii="Arial" w:hAnsi="Arial"/>
          <w:lang w:val="en-GB"/>
        </w:rPr>
        <w:t xml:space="preserve"> </w:t>
      </w:r>
      <w:r>
        <w:rPr>
          <w:rFonts w:eastAsia="Arial" w:cs="Arial" w:ascii="Arial" w:hAnsi="Arial"/>
          <w:b/>
          <w:lang w:val="en-GB"/>
        </w:rPr>
        <w:t xml:space="preserve">congress </w:t>
      </w:r>
      <w:r>
        <w:rPr>
          <w:rFonts w:eastAsia="Arial" w:cs="Arial" w:ascii="Arial" w:hAnsi="Arial"/>
          <w:b/>
          <w:lang w:val="en-GB"/>
        </w:rPr>
        <w:t>calendar</w:t>
      </w:r>
      <w:r>
        <w:rPr>
          <w:rFonts w:eastAsia="Arial" w:cs="Arial" w:ascii="Arial" w:hAnsi="Arial"/>
          <w:lang w:val="en-GB"/>
        </w:rPr>
        <w:t xml:space="preserve">, </w:t>
      </w:r>
      <w:r>
        <w:rPr>
          <w:rFonts w:eastAsia="Arial" w:cs="Arial" w:ascii="Arial" w:hAnsi="Arial"/>
          <w:lang w:val="en-GB"/>
        </w:rPr>
        <w:t xml:space="preserve">as of today it is still forbidden for medical professionals to take part </w:t>
      </w:r>
      <w:r>
        <w:rPr>
          <w:rFonts w:eastAsia="Arial" w:cs="Arial" w:ascii="Arial" w:hAnsi="Arial"/>
          <w:lang w:val="en-GB"/>
        </w:rPr>
        <w:t>i</w:t>
      </w:r>
      <w:r>
        <w:rPr>
          <w:rFonts w:eastAsia="Arial" w:cs="Arial" w:ascii="Arial" w:hAnsi="Arial"/>
          <w:lang w:val="en-GB"/>
        </w:rPr>
        <w:t>n meetings, according to the Government’s current ruling.</w:t>
      </w:r>
      <w:r>
        <w:rPr>
          <w:rFonts w:eastAsia="Arial" w:cs="Arial" w:ascii="Arial" w:hAnsi="Arial"/>
          <w:i/>
          <w:lang w:val="en-GB"/>
        </w:rPr>
        <w:t xml:space="preserve"> “</w:t>
      </w:r>
      <w:r>
        <w:rPr>
          <w:rFonts w:eastAsia="Arial" w:cs="Arial" w:ascii="Arial" w:hAnsi="Arial"/>
          <w:i/>
          <w:lang w:val="en-GB"/>
        </w:rPr>
        <w:t>If it continues this way, then events planned for the Autumn, which are predominantly key inter-regional and national medical congresses, would be compromised –</w:t>
      </w:r>
      <w:r>
        <w:rPr>
          <w:rFonts w:eastAsia="Arial" w:cs="Arial" w:ascii="Arial" w:hAnsi="Arial"/>
          <w:i/>
          <w:lang w:val="en-GB"/>
        </w:rPr>
        <w:t xml:space="preserve"> </w:t>
      </w:r>
      <w:r>
        <w:rPr>
          <w:rFonts w:eastAsia="Arial" w:cs="Arial" w:ascii="Arial" w:hAnsi="Arial"/>
          <w:lang w:val="en-GB"/>
        </w:rPr>
        <w:t>a</w:t>
      </w:r>
      <w:r>
        <w:rPr>
          <w:rFonts w:eastAsia="Arial" w:cs="Arial" w:ascii="Arial" w:hAnsi="Arial"/>
          <w:lang w:val="en-GB"/>
        </w:rPr>
        <w:t>dds the Director, Alessandra</w:t>
      </w:r>
      <w:r>
        <w:rPr>
          <w:rFonts w:eastAsia="Arial" w:cs="Arial" w:ascii="Arial" w:hAnsi="Arial"/>
          <w:lang w:val="en-GB"/>
        </w:rPr>
        <w:t xml:space="preserve"> Albarelli</w:t>
      </w:r>
      <w:r>
        <w:rPr>
          <w:rFonts w:eastAsia="Arial" w:cs="Arial" w:ascii="Arial" w:hAnsi="Arial"/>
          <w:i/>
          <w:lang w:val="en-GB"/>
        </w:rPr>
        <w:t xml:space="preserve"> – </w:t>
      </w:r>
      <w:r>
        <w:rPr>
          <w:rFonts w:eastAsia="Arial" w:cs="Arial" w:ascii="Arial" w:hAnsi="Arial"/>
          <w:i/>
          <w:lang w:val="en-GB"/>
        </w:rPr>
        <w:t xml:space="preserve">we therefore expect there to be a further opening in this sense that would allow allow us to maintain national medical events, in which case the matter of international transfers would not be an issue.” </w:t>
      </w:r>
      <w:r>
        <w:rPr>
          <w:rFonts w:eastAsia="Arial" w:cs="Arial" w:ascii="Arial" w:hAnsi="Arial"/>
          <w:i/>
          <w:lang w:val="en-GB"/>
        </w:rPr>
        <w:t xml:space="preserve"> </w:t>
      </w:r>
    </w:p>
    <w:sectPr>
      <w:headerReference w:type="default" r:id="rId2"/>
      <w:footerReference w:type="default" r:id="rId3"/>
      <w:type w:val="nextPage"/>
      <w:pgSz w:w="11906" w:h="16838"/>
      <w:pgMar w:left="1134" w:right="1134" w:header="850" w:top="1417" w:footer="283"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Liberation Mono">
    <w:altName w:val="Courier New"/>
    <w:charset w:val="01"/>
    <w:family w:val="modern"/>
    <w:pitch w:val="fixed"/>
  </w:font>
  <w:font w:name="Arial">
    <w:charset w:val="01"/>
    <w:family w:val="roman"/>
    <w:pitch w:val="variable"/>
  </w:font>
  <w:font w:name="Arial">
    <w:charset w:val="01"/>
    <w:family w:val="swiss"/>
    <w:pitch w:val="variable"/>
  </w:font>
  <w:font w:name="arial">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819" w:leader="none"/>
        <w:tab w:val="right" w:pos="9638" w:leader="none"/>
      </w:tabs>
      <w:spacing w:lineRule="auto" w:line="240" w:before="0" w:after="0"/>
      <w:rPr/>
    </w:pPr>
    <w:r>
      <w:rPr/>
    </w:r>
  </w:p>
  <w:p>
    <w:pPr>
      <w:pStyle w:val="Normal1"/>
      <w:pBdr/>
      <w:tabs>
        <w:tab w:val="clear" w:pos="720"/>
        <w:tab w:val="center" w:pos="4819" w:leader="none"/>
        <w:tab w:val="right" w:pos="9638" w:leader="none"/>
      </w:tabs>
      <w:spacing w:lineRule="auto" w:line="240" w:before="0" w:after="0"/>
      <w:ind w:left="-141" w:hanging="850"/>
      <w:rPr/>
    </w:pPr>
    <w:r>
      <w:rPr/>
      <w:drawing>
        <wp:inline distT="0" distB="0" distL="0" distR="0">
          <wp:extent cx="7138035" cy="600075"/>
          <wp:effectExtent l="0" t="0" r="0" b="0"/>
          <wp:docPr id="4"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
                  <pic:cNvPicPr>
                    <a:picLocks noChangeAspect="1" noChangeArrowheads="1"/>
                  </pic:cNvPicPr>
                </pic:nvPicPr>
                <pic:blipFill>
                  <a:blip r:embed="rId1"/>
                  <a:srcRect l="-6016" t="-6351" r="-3116" b="-6351"/>
                  <a:stretch>
                    <a:fillRect/>
                  </a:stretch>
                </pic:blipFill>
                <pic:spPr bwMode="auto">
                  <a:xfrm>
                    <a:off x="0" y="0"/>
                    <a:ext cx="7138035" cy="60007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819" w:leader="none"/>
        <w:tab w:val="right" w:pos="9638" w:leader="none"/>
      </w:tabs>
      <w:spacing w:lineRule="auto" w:line="240" w:before="0" w:after="0"/>
      <w:jc w:val="center"/>
      <w:rPr>
        <w:color w:val="000000"/>
      </w:rPr>
    </w:pPr>
    <w:r>
      <w:rPr/>
      <w:drawing>
        <wp:inline distT="0" distB="0" distL="0" distR="0">
          <wp:extent cx="2421890" cy="74041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rcRect l="0" t="8399" r="0" b="8399"/>
                  <a:stretch>
                    <a:fillRect/>
                  </a:stretch>
                </pic:blipFill>
                <pic:spPr bwMode="auto">
                  <a:xfrm>
                    <a:off x="0" y="0"/>
                    <a:ext cx="2421890" cy="740410"/>
                  </a:xfrm>
                  <a:prstGeom prst="rect">
                    <a:avLst/>
                  </a:prstGeom>
                </pic:spPr>
              </pic:pic>
            </a:graphicData>
          </a:graphic>
        </wp:inline>
      </w:drawing>
      <mc:AlternateContent>
        <mc:Choice Requires="wps">
          <w:drawing>
            <wp:anchor behindDoc="1" distT="0" distB="0" distL="0" distR="0" simplePos="0" locked="0" layoutInCell="1" allowOverlap="1" relativeHeight="3">
              <wp:simplePos x="0" y="0"/>
              <wp:positionH relativeFrom="column">
                <wp:posOffset>-723900</wp:posOffset>
              </wp:positionH>
              <wp:positionV relativeFrom="paragraph">
                <wp:posOffset>-444500</wp:posOffset>
              </wp:positionV>
              <wp:extent cx="7567295" cy="282575"/>
              <wp:effectExtent l="0" t="0" r="0" b="0"/>
              <wp:wrapNone/>
              <wp:docPr id="1" name="Image1"/>
              <a:graphic xmlns:a="http://schemas.openxmlformats.org/drawingml/2006/main">
                <a:graphicData uri="http://schemas.microsoft.com/office/word/2010/wordprocessingShape">
                  <wps:wsp>
                    <wps:cNvSpPr/>
                    <wps:spPr>
                      <a:xfrm>
                        <a:off x="0" y="0"/>
                        <a:ext cx="7566840" cy="281880"/>
                      </a:xfrm>
                      <a:prstGeom prst="rect">
                        <a:avLst/>
                      </a:prstGeom>
                      <a:solidFill>
                        <a:srgbClr val="00b0f0"/>
                      </a:solidFill>
                      <a:ln>
                        <a:noFill/>
                      </a:ln>
                    </wps:spPr>
                    <wps:style>
                      <a:lnRef idx="0"/>
                      <a:fillRef idx="0"/>
                      <a:effectRef idx="0"/>
                      <a:fontRef idx="minor"/>
                    </wps:style>
                    <wps:txbx>
                      <w:txbxContent>
                        <w:p>
                          <w:pPr>
                            <w:pStyle w:val="FrameContents"/>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age1" fillcolor="#00b0f0" stroked="f" style="position:absolute;margin-left:-57pt;margin-top:-35pt;width:595.75pt;height:22.15pt">
              <w10:wrap type="none"/>
              <v:fill o:detectmouseclick="t" type="solid" color2="#ff4f0f"/>
              <v:stroke color="#3465a4" joinstyle="round" endcap="flat"/>
              <v:textbox>
                <w:txbxContent>
                  <w:p>
                    <w:pPr>
                      <w:pStyle w:val="FrameContents"/>
                      <w:spacing w:lineRule="exact" w:line="240" w:before="0" w:after="0"/>
                      <w:ind w:left="0" w:right="0" w:hanging="0"/>
                      <w:jc w:val="left"/>
                      <w:rPr/>
                    </w:pPr>
                    <w:r>
                      <w:rPr/>
                    </w:r>
                  </w:p>
                </w:txbxContent>
              </v:textbox>
            </v:rect>
          </w:pict>
        </mc:Fallback>
      </mc:AlternateConten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rameContents">
    <w:name w:val="Frame Contents"/>
    <w:basedOn w:val="Normal"/>
    <w:qFormat/>
    <w:pPr/>
    <w:rPr/>
  </w:style>
  <w:style w:type="paragraph" w:styleId="Footer">
    <w:name w:val="Footer"/>
    <w:basedOn w:val="Normal"/>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LibreOffice/6.2.6.2$MacOSX_X86_64 LibreOffice_project/684e730861356e74889dfe6dbddd3562aae2e6ad</Application>
  <Pages>2</Pages>
  <Words>722</Words>
  <Characters>3813</Characters>
  <CharactersWithSpaces>4537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2020-07-03T10:42:41Z</dcterms:modified>
  <cp:revision>1</cp:revision>
  <dc:subject/>
  <dc:title/>
</cp:coreProperties>
</file>